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44" w:rsidRDefault="00083E44" w:rsidP="00083E44">
      <w:pPr>
        <w:pStyle w:val="Heading1"/>
        <w:jc w:val="center"/>
        <w:rPr>
          <w:rFonts w:ascii="Segoe UI" w:hAnsi="Segoe UI" w:cs="Segoe UI"/>
          <w:b/>
          <w:sz w:val="44"/>
        </w:rPr>
      </w:pPr>
      <w:r w:rsidRPr="002D5269">
        <w:rPr>
          <w:rFonts w:ascii="Segoe UI" w:hAnsi="Segoe UI" w:cs="Segoe UI"/>
          <w:b/>
          <w:sz w:val="44"/>
        </w:rPr>
        <w:t>Office 16 Bug Bash!</w:t>
      </w:r>
    </w:p>
    <w:p w:rsidR="00083E44" w:rsidRPr="00083E44" w:rsidRDefault="00083E44" w:rsidP="00083E44">
      <w:bookmarkStart w:id="0" w:name="_GoBack"/>
      <w:bookmarkEnd w:id="0"/>
    </w:p>
    <w:p w:rsidR="00083E44" w:rsidRDefault="00083E44" w:rsidP="00083E44">
      <w:r>
        <w:t xml:space="preserve">Mark your calendar for July 15 from 10am – 1pm PDT. You can download the Outlook .ics </w:t>
      </w:r>
      <w:hyperlink r:id="rId5" w:history="1">
        <w:r w:rsidRPr="00BE0878">
          <w:rPr>
            <w:rStyle w:val="Hyperlink"/>
          </w:rPr>
          <w:t>here</w:t>
        </w:r>
      </w:hyperlink>
      <w:r>
        <w:t>.</w:t>
      </w:r>
    </w:p>
    <w:p w:rsidR="00083E44" w:rsidRPr="002D5269" w:rsidRDefault="00083E44" w:rsidP="00083E44">
      <w:pPr>
        <w:rPr>
          <w:rFonts w:ascii="Segoe UI" w:hAnsi="Segoe UI" w:cs="Segoe UI"/>
        </w:rPr>
      </w:pPr>
    </w:p>
    <w:p w:rsidR="00083E44" w:rsidRPr="002D5269" w:rsidRDefault="00083E44" w:rsidP="00083E44">
      <w:pPr>
        <w:pStyle w:val="Heading1"/>
        <w:rPr>
          <w:rFonts w:ascii="Segoe UI" w:hAnsi="Segoe UI" w:cs="Segoe UI"/>
          <w:b/>
          <w:caps/>
        </w:rPr>
      </w:pPr>
      <w:r w:rsidRPr="002D5269">
        <w:rPr>
          <w:rFonts w:ascii="Segoe UI" w:hAnsi="Segoe UI" w:cs="Segoe UI"/>
          <w:b/>
          <w:caps/>
        </w:rPr>
        <w:t>Getting Started</w:t>
      </w:r>
    </w:p>
    <w:p w:rsidR="00083E44" w:rsidRPr="002D5269" w:rsidRDefault="00083E44" w:rsidP="00083E44">
      <w:pPr>
        <w:pStyle w:val="ListParagraph"/>
        <w:numPr>
          <w:ilvl w:val="0"/>
          <w:numId w:val="3"/>
        </w:numPr>
        <w:rPr>
          <w:rFonts w:ascii="Segoe UI" w:hAnsi="Segoe UI" w:cs="Segoe UI"/>
        </w:rPr>
      </w:pPr>
      <w:r w:rsidRPr="002D5269">
        <w:rPr>
          <w:rFonts w:ascii="Segoe UI" w:hAnsi="Segoe UI" w:cs="Segoe UI"/>
        </w:rPr>
        <w:t xml:space="preserve">Join </w:t>
      </w:r>
      <w:r>
        <w:rPr>
          <w:rFonts w:ascii="Segoe UI" w:hAnsi="Segoe UI" w:cs="Segoe UI"/>
        </w:rPr>
        <w:t>the public O365 Network</w:t>
      </w:r>
    </w:p>
    <w:p w:rsidR="00083E44" w:rsidRPr="002D5269" w:rsidRDefault="00083E44" w:rsidP="00083E44">
      <w:pPr>
        <w:pStyle w:val="ListParagraph"/>
        <w:numPr>
          <w:ilvl w:val="0"/>
          <w:numId w:val="3"/>
        </w:numPr>
        <w:rPr>
          <w:rFonts w:ascii="Segoe UI" w:hAnsi="Segoe UI" w:cs="Segoe UI"/>
        </w:rPr>
      </w:pPr>
      <w:r w:rsidRPr="002D5269">
        <w:rPr>
          <w:rFonts w:ascii="Segoe UI" w:hAnsi="Segoe UI" w:cs="Segoe UI"/>
        </w:rPr>
        <w:t xml:space="preserve">Go to </w:t>
      </w:r>
      <w:hyperlink r:id="rId6" w:anchor="/Threads/index?type=algo" w:history="1">
        <w:r w:rsidRPr="002D5269">
          <w:rPr>
            <w:rStyle w:val="Hyperlink"/>
            <w:rFonts w:ascii="Segoe UI" w:hAnsi="Segoe UI" w:cs="Segoe UI"/>
          </w:rPr>
          <w:t>https://www.yammer.com/itpronetwork#/Threads/index?type=algo</w:t>
        </w:r>
      </w:hyperlink>
      <w:r w:rsidRPr="002D5269">
        <w:rPr>
          <w:rFonts w:ascii="Segoe UI" w:hAnsi="Segoe UI" w:cs="Segoe UI"/>
        </w:rPr>
        <w:t xml:space="preserve"> and join the O365 Network</w:t>
      </w:r>
    </w:p>
    <w:p w:rsidR="00083E44" w:rsidRPr="002D5269" w:rsidRDefault="00083E44" w:rsidP="00083E44">
      <w:pPr>
        <w:pStyle w:val="ListParagraph"/>
        <w:numPr>
          <w:ilvl w:val="0"/>
          <w:numId w:val="3"/>
        </w:numPr>
        <w:rPr>
          <w:rFonts w:ascii="Segoe UI" w:hAnsi="Segoe UI" w:cs="Segoe UI"/>
        </w:rPr>
      </w:pPr>
      <w:r w:rsidRPr="00C05191">
        <w:rPr>
          <w:rFonts w:ascii="Segoe UI" w:hAnsi="Segoe UI" w:cs="Segoe UI"/>
          <w:b/>
        </w:rPr>
        <w:t>After Tuesday, July 14</w:t>
      </w:r>
      <w:r>
        <w:rPr>
          <w:rFonts w:ascii="Segoe UI" w:hAnsi="Segoe UI" w:cs="Segoe UI"/>
        </w:rPr>
        <w:t xml:space="preserve"> s</w:t>
      </w:r>
      <w:r w:rsidRPr="002D5269">
        <w:rPr>
          <w:rFonts w:ascii="Segoe UI" w:hAnsi="Segoe UI" w:cs="Segoe UI"/>
        </w:rPr>
        <w:t>earch for the “Office 16 Bug Bash - July 15” Group.</w:t>
      </w:r>
      <w:r>
        <w:rPr>
          <w:rFonts w:ascii="Segoe UI" w:hAnsi="Segoe UI" w:cs="Segoe UI"/>
        </w:rPr>
        <w:t xml:space="preserve"> (NOTE: this group will not be public until after this date and requests will not be approved)</w:t>
      </w:r>
    </w:p>
    <w:p w:rsidR="00083E44" w:rsidRPr="002D5269" w:rsidRDefault="00083E44" w:rsidP="00083E44">
      <w:pPr>
        <w:pStyle w:val="ListParagraph"/>
        <w:numPr>
          <w:ilvl w:val="0"/>
          <w:numId w:val="3"/>
        </w:numPr>
        <w:rPr>
          <w:rFonts w:ascii="Segoe UI" w:hAnsi="Segoe UI" w:cs="Segoe UI"/>
        </w:rPr>
      </w:pPr>
      <w:r w:rsidRPr="002D5269">
        <w:rPr>
          <w:rFonts w:ascii="Segoe UI" w:hAnsi="Segoe UI" w:cs="Segoe UI"/>
        </w:rPr>
        <w:t>Join the group</w:t>
      </w:r>
    </w:p>
    <w:p w:rsidR="00083E44" w:rsidRPr="002D5269" w:rsidRDefault="00083E44" w:rsidP="00083E44">
      <w:pPr>
        <w:pStyle w:val="ListParagraph"/>
        <w:numPr>
          <w:ilvl w:val="0"/>
          <w:numId w:val="3"/>
        </w:numPr>
        <w:rPr>
          <w:rFonts w:ascii="Segoe UI" w:hAnsi="Segoe UI" w:cs="Segoe UI"/>
        </w:rPr>
      </w:pPr>
      <w:r>
        <w:rPr>
          <w:rFonts w:ascii="Segoe UI" w:hAnsi="Segoe UI" w:cs="Segoe UI"/>
        </w:rPr>
        <w:t>Beginning on July 15 @ 10am PDT, p</w:t>
      </w:r>
      <w:r w:rsidRPr="002D5269">
        <w:rPr>
          <w:rFonts w:ascii="Segoe UI" w:hAnsi="Segoe UI" w:cs="Segoe UI"/>
        </w:rPr>
        <w:t>ost your issue using one of the appropriate hashtags (aka Topics) below:</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Outlook</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Excel</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Word</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PowerPoint</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OneNote</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Access</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Visio</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Project</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Publisher</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Setup</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Localization</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Install</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General</w:t>
      </w:r>
    </w:p>
    <w:p w:rsidR="00083E44" w:rsidRPr="002D5269" w:rsidRDefault="00083E44" w:rsidP="00083E44">
      <w:pPr>
        <w:pStyle w:val="ListParagraph"/>
        <w:numPr>
          <w:ilvl w:val="0"/>
          <w:numId w:val="2"/>
        </w:numPr>
        <w:ind w:left="720"/>
        <w:rPr>
          <w:rFonts w:ascii="Segoe UI" w:hAnsi="Segoe UI" w:cs="Segoe UI"/>
        </w:rPr>
      </w:pPr>
      <w:r w:rsidRPr="002D5269">
        <w:rPr>
          <w:rFonts w:ascii="Segoe UI" w:hAnsi="Segoe UI" w:cs="Segoe UI"/>
        </w:rPr>
        <w:t>Activation</w:t>
      </w:r>
    </w:p>
    <w:p w:rsidR="00083E44" w:rsidRPr="002D5269" w:rsidRDefault="00083E44" w:rsidP="00083E44">
      <w:pPr>
        <w:pStyle w:val="Heading1"/>
        <w:rPr>
          <w:rFonts w:ascii="Segoe UI" w:hAnsi="Segoe UI" w:cs="Segoe UI"/>
          <w:b/>
        </w:rPr>
      </w:pPr>
      <w:r w:rsidRPr="002D5269">
        <w:rPr>
          <w:rFonts w:ascii="Segoe UI" w:hAnsi="Segoe UI" w:cs="Segoe UI"/>
          <w:b/>
        </w:rPr>
        <w:t xml:space="preserve">Custom </w:t>
      </w:r>
      <w:r>
        <w:rPr>
          <w:rFonts w:ascii="Segoe UI" w:hAnsi="Segoe UI" w:cs="Segoe UI"/>
          <w:b/>
        </w:rPr>
        <w:t xml:space="preserve">Testing </w:t>
      </w:r>
      <w:r w:rsidRPr="002D5269">
        <w:rPr>
          <w:rFonts w:ascii="Segoe UI" w:hAnsi="Segoe UI" w:cs="Segoe UI"/>
          <w:b/>
        </w:rPr>
        <w:t>Activities</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 xml:space="preserve">Real Time Co-Authoring in Word </w:t>
      </w:r>
      <w:r>
        <w:rPr>
          <w:rFonts w:ascii="Segoe UI" w:hAnsi="Segoe UI" w:cs="Segoe UI"/>
          <w:b/>
        </w:rPr>
        <w:t xml:space="preserve">- </w:t>
      </w:r>
      <w:r w:rsidRPr="002D5269">
        <w:rPr>
          <w:rFonts w:ascii="Segoe UI" w:hAnsi="Segoe UI" w:cs="Segoe UI"/>
          <w:b/>
        </w:rPr>
        <w:t>Load Testing</w:t>
      </w:r>
    </w:p>
    <w:p w:rsidR="00083E44" w:rsidRPr="002D5269" w:rsidRDefault="00083E44" w:rsidP="00083E44">
      <w:pPr>
        <w:rPr>
          <w:rFonts w:ascii="Segoe UI" w:hAnsi="Segoe UI" w:cs="Segoe UI"/>
        </w:rPr>
      </w:pPr>
      <w:r w:rsidRPr="002D5269">
        <w:rPr>
          <w:rFonts w:ascii="Segoe UI" w:hAnsi="Segoe UI" w:cs="Segoe UI"/>
        </w:rPr>
        <w:t>10:00 - 1:00 pm PDT</w:t>
      </w:r>
    </w:p>
    <w:p w:rsidR="00083E44" w:rsidRDefault="00083E44" w:rsidP="00083E44">
      <w:pPr>
        <w:rPr>
          <w:rFonts w:ascii="Segoe UI" w:hAnsi="Segoe UI" w:cs="Segoe UI"/>
          <w:i/>
        </w:rPr>
      </w:pPr>
      <w:r w:rsidRPr="002D5269">
        <w:rPr>
          <w:rFonts w:ascii="Segoe UI" w:hAnsi="Segoe UI" w:cs="Segoe UI"/>
          <w:i/>
        </w:rPr>
        <w:t>This feature enables customers who are collaborating on a document to see text changes others are making as well as the location of their cursor within the document. Changes are displayed automatically as people use and update the document. This capability will be available when working in documents stored on OneDrive for Business and Office 365 SharePoint sites.</w:t>
      </w:r>
    </w:p>
    <w:p w:rsidR="00083E44" w:rsidRDefault="00083E44" w:rsidP="00083E44">
      <w:pPr>
        <w:rPr>
          <w:rFonts w:ascii="Segoe UI" w:hAnsi="Segoe UI" w:cs="Segoe UI"/>
          <w:i/>
        </w:rPr>
      </w:pPr>
    </w:p>
    <w:p w:rsidR="00083E44" w:rsidRPr="002D5269" w:rsidRDefault="00083E44" w:rsidP="00083E44">
      <w:pPr>
        <w:rPr>
          <w:rFonts w:ascii="Segoe UI" w:hAnsi="Segoe UI" w:cs="Segoe UI"/>
          <w:b/>
        </w:rPr>
      </w:pPr>
      <w:r w:rsidRPr="002D5269">
        <w:rPr>
          <w:rFonts w:ascii="Segoe UI" w:hAnsi="Segoe UI" w:cs="Segoe UI"/>
          <w:b/>
        </w:rPr>
        <w:t>Localization Testing for European &amp; Middle Eastern Languages.</w:t>
      </w:r>
    </w:p>
    <w:p w:rsidR="00083E44" w:rsidRDefault="00083E44" w:rsidP="00083E44">
      <w:pPr>
        <w:rPr>
          <w:rFonts w:ascii="Segoe UI" w:hAnsi="Segoe UI" w:cs="Segoe UI"/>
        </w:rPr>
      </w:pPr>
      <w:r w:rsidRPr="002D5269">
        <w:rPr>
          <w:rFonts w:ascii="Segoe UI" w:hAnsi="Segoe UI" w:cs="Segoe UI"/>
        </w:rPr>
        <w:t>10:00 - 1:00 pm PDT</w:t>
      </w:r>
    </w:p>
    <w:p w:rsidR="00083E44" w:rsidRDefault="00083E44" w:rsidP="00083E44">
      <w:pPr>
        <w:rPr>
          <w:rFonts w:ascii="Segoe UI" w:hAnsi="Segoe UI" w:cs="Segoe UI"/>
        </w:rPr>
      </w:pPr>
      <w:r>
        <w:rPr>
          <w:rFonts w:ascii="Segoe UI" w:hAnsi="Segoe UI" w:cs="Segoe UI"/>
        </w:rPr>
        <w:t>4:00 – 6:00 pm PDT</w:t>
      </w:r>
    </w:p>
    <w:p w:rsidR="00083E44" w:rsidRPr="002D5269" w:rsidRDefault="00083E44" w:rsidP="00083E44">
      <w:pPr>
        <w:rPr>
          <w:rFonts w:ascii="Segoe UI" w:hAnsi="Segoe UI" w:cs="Segoe UI"/>
        </w:rPr>
      </w:pPr>
    </w:p>
    <w:p w:rsidR="00083E44" w:rsidRDefault="00083E44" w:rsidP="00083E44">
      <w:pPr>
        <w:rPr>
          <w:rFonts w:ascii="Segoe UI" w:hAnsi="Segoe UI" w:cs="Segoe UI"/>
          <w:i/>
        </w:rPr>
      </w:pPr>
      <w:r w:rsidRPr="002D5269">
        <w:rPr>
          <w:rFonts w:ascii="Segoe UI" w:hAnsi="Segoe UI" w:cs="Segoe UI"/>
          <w:i/>
        </w:rPr>
        <w:lastRenderedPageBreak/>
        <w:t>Do you use localized versions of Office 16? Do you feel the language quality of the latest builds is good or do you feel it needs some improvement? Well now is your chance to let us know. You will be able to report localization issues in Office 16 for your language so that we can address them before it ships.</w:t>
      </w:r>
    </w:p>
    <w:p w:rsidR="00083E44" w:rsidRPr="002D5269" w:rsidRDefault="00083E44" w:rsidP="00083E44">
      <w:pPr>
        <w:rPr>
          <w:rFonts w:ascii="Segoe UI" w:hAnsi="Segoe UI" w:cs="Segoe UI"/>
          <w:i/>
        </w:rPr>
      </w:pPr>
    </w:p>
    <w:p w:rsidR="00083E44" w:rsidRPr="002D5269" w:rsidRDefault="00083E44" w:rsidP="00083E44">
      <w:pPr>
        <w:rPr>
          <w:rFonts w:ascii="Segoe UI" w:hAnsi="Segoe UI" w:cs="Segoe UI"/>
          <w:i/>
        </w:rPr>
      </w:pPr>
      <w:r w:rsidRPr="002D5269">
        <w:rPr>
          <w:rFonts w:ascii="Segoe UI" w:hAnsi="Segoe UI" w:cs="Segoe UI"/>
          <w:i/>
        </w:rPr>
        <w:t>All we need during this time is for you to give us the following information: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 xml:space="preserve">Office Product </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Office Version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Steps to reproduce the issue</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Screenshot</w:t>
      </w:r>
      <w:r w:rsidRPr="002D5269">
        <w:rPr>
          <w:rFonts w:ascii="Segoe UI" w:hAnsi="Segoe UI" w:cs="Segoe UI"/>
          <w:i/>
        </w:rPr>
        <w:t>(</w:t>
      </w:r>
      <w:r w:rsidRPr="002D5269">
        <w:rPr>
          <w:rFonts w:ascii="Segoe UI" w:eastAsia="Times New Roman" w:hAnsi="Segoe UI" w:cs="Segoe UI"/>
          <w:i/>
        </w:rPr>
        <w:t>s</w:t>
      </w:r>
      <w:r w:rsidRPr="002D5269">
        <w:rPr>
          <w:rFonts w:ascii="Segoe UI" w:hAnsi="Segoe UI" w:cs="Segoe UI"/>
          <w:i/>
        </w:rPr>
        <w:t>)</w:t>
      </w:r>
      <w:r w:rsidRPr="002D5269">
        <w:rPr>
          <w:rFonts w:ascii="Segoe UI" w:eastAsia="Times New Roman" w:hAnsi="Segoe UI" w:cs="Segoe UI"/>
          <w:i/>
        </w:rPr>
        <w:t xml:space="preserve"> of the problem</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Current offending translation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Suggested improved translation</w:t>
      </w:r>
    </w:p>
    <w:p w:rsidR="00083E44" w:rsidRDefault="00083E44" w:rsidP="00083E44">
      <w:pPr>
        <w:rPr>
          <w:rFonts w:ascii="Segoe UI" w:hAnsi="Segoe UI" w:cs="Segoe UI"/>
          <w:b/>
        </w:rPr>
      </w:pPr>
      <w:r w:rsidRPr="002D5269">
        <w:rPr>
          <w:rFonts w:ascii="Segoe UI" w:hAnsi="Segoe UI" w:cs="Segoe UI"/>
          <w:b/>
        </w:rPr>
        <w:t>Localization Testing for East Asian Languages.</w:t>
      </w:r>
    </w:p>
    <w:p w:rsidR="00083E44" w:rsidRPr="00DF1BD5" w:rsidRDefault="00083E44" w:rsidP="00083E44">
      <w:pPr>
        <w:rPr>
          <w:rFonts w:ascii="Segoe UI" w:hAnsi="Segoe UI" w:cs="Segoe UI"/>
        </w:rPr>
      </w:pPr>
      <w:r w:rsidRPr="00DF1BD5">
        <w:rPr>
          <w:rFonts w:ascii="Segoe UI" w:hAnsi="Segoe UI" w:cs="Segoe UI"/>
        </w:rPr>
        <w:t>10:00 - 1:00 pm PDT</w:t>
      </w:r>
    </w:p>
    <w:p w:rsidR="00083E44" w:rsidRPr="002D5269" w:rsidRDefault="00083E44" w:rsidP="00083E44">
      <w:pPr>
        <w:rPr>
          <w:rFonts w:ascii="Segoe UI" w:hAnsi="Segoe UI" w:cs="Segoe UI"/>
          <w:b/>
        </w:rPr>
      </w:pPr>
    </w:p>
    <w:p w:rsidR="00083E44" w:rsidRPr="002D5269" w:rsidRDefault="00083E44" w:rsidP="00083E44">
      <w:pPr>
        <w:rPr>
          <w:rFonts w:ascii="Segoe UI" w:hAnsi="Segoe UI" w:cs="Segoe UI"/>
          <w:i/>
        </w:rPr>
      </w:pPr>
      <w:r w:rsidRPr="002D5269">
        <w:rPr>
          <w:rFonts w:ascii="Segoe UI" w:hAnsi="Segoe UI" w:cs="Segoe UI"/>
          <w:i/>
        </w:rPr>
        <w:t>Do you use localized versions of Office 16? Do you feel the language quality of the latest builds is good or do you feel it needs some improvement? Well now is your chance to let us know. You will be able to report localization issues in Office 16 for your language so that we can address them before it ships.</w:t>
      </w:r>
    </w:p>
    <w:p w:rsidR="00083E44" w:rsidRPr="002D5269" w:rsidRDefault="00083E44" w:rsidP="00083E44">
      <w:pPr>
        <w:rPr>
          <w:rFonts w:ascii="Segoe UI" w:hAnsi="Segoe UI" w:cs="Segoe UI"/>
          <w:i/>
        </w:rPr>
      </w:pPr>
    </w:p>
    <w:p w:rsidR="00083E44" w:rsidRPr="002D5269" w:rsidRDefault="00083E44" w:rsidP="00083E44">
      <w:pPr>
        <w:rPr>
          <w:rFonts w:ascii="Segoe UI" w:hAnsi="Segoe UI" w:cs="Segoe UI"/>
          <w:i/>
        </w:rPr>
      </w:pPr>
      <w:r w:rsidRPr="002D5269">
        <w:rPr>
          <w:rFonts w:ascii="Segoe UI" w:hAnsi="Segoe UI" w:cs="Segoe UI"/>
          <w:i/>
        </w:rPr>
        <w:t>All we need during this time is for you to give us the following information: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 xml:space="preserve">Office Product </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Office Version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Steps to reproduce the issue</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Screenshot</w:t>
      </w:r>
      <w:r w:rsidRPr="002D5269">
        <w:rPr>
          <w:rFonts w:ascii="Segoe UI" w:hAnsi="Segoe UI" w:cs="Segoe UI"/>
          <w:i/>
        </w:rPr>
        <w:t>(</w:t>
      </w:r>
      <w:r w:rsidRPr="002D5269">
        <w:rPr>
          <w:rFonts w:ascii="Segoe UI" w:eastAsia="Times New Roman" w:hAnsi="Segoe UI" w:cs="Segoe UI"/>
          <w:i/>
        </w:rPr>
        <w:t>s</w:t>
      </w:r>
      <w:r w:rsidRPr="002D5269">
        <w:rPr>
          <w:rFonts w:ascii="Segoe UI" w:hAnsi="Segoe UI" w:cs="Segoe UI"/>
          <w:i/>
        </w:rPr>
        <w:t>)</w:t>
      </w:r>
      <w:r w:rsidRPr="002D5269">
        <w:rPr>
          <w:rFonts w:ascii="Segoe UI" w:eastAsia="Times New Roman" w:hAnsi="Segoe UI" w:cs="Segoe UI"/>
          <w:i/>
        </w:rPr>
        <w:t xml:space="preserve"> of the problem</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Current offending translation</w:t>
      </w:r>
    </w:p>
    <w:p w:rsidR="00083E44" w:rsidRPr="002D5269" w:rsidRDefault="00083E44" w:rsidP="00083E44">
      <w:pPr>
        <w:numPr>
          <w:ilvl w:val="0"/>
          <w:numId w:val="4"/>
        </w:numPr>
        <w:spacing w:before="100" w:beforeAutospacing="1" w:after="100" w:afterAutospacing="1"/>
        <w:rPr>
          <w:rFonts w:ascii="Segoe UI" w:eastAsia="Times New Roman" w:hAnsi="Segoe UI" w:cs="Segoe UI"/>
          <w:i/>
        </w:rPr>
      </w:pPr>
      <w:r w:rsidRPr="002D5269">
        <w:rPr>
          <w:rFonts w:ascii="Segoe UI" w:eastAsia="Times New Roman" w:hAnsi="Segoe UI" w:cs="Segoe UI"/>
          <w:i/>
        </w:rPr>
        <w:t>Suggested improved translation</w:t>
      </w:r>
    </w:p>
    <w:p w:rsidR="00083E44" w:rsidRPr="002D5269" w:rsidRDefault="00083E44" w:rsidP="00083E44">
      <w:pPr>
        <w:pStyle w:val="Heading1"/>
        <w:rPr>
          <w:rFonts w:ascii="Segoe UI" w:hAnsi="Segoe UI" w:cs="Segoe UI"/>
          <w:b/>
          <w:caps/>
        </w:rPr>
      </w:pPr>
      <w:r w:rsidRPr="002D5269">
        <w:rPr>
          <w:rFonts w:ascii="Segoe UI" w:hAnsi="Segoe UI" w:cs="Segoe UI"/>
          <w:b/>
          <w:caps/>
        </w:rPr>
        <w:t>House Rules</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This is focused on bugs only. If you have already reported an issue and it’s been closed as “Won’t Fix” or “By Design” do not report it again at this event.</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Each post/issue must be tagged (aka Topics) with at least one Topic (See Getting Started)</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Create a new thread for each issue</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DO NOT respond to a thread unless you are adding relevant information to that specific issue</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DO NOT initiate any private IMs with MS staff. We will get to your post as soon as possible.</w:t>
      </w:r>
    </w:p>
    <w:p w:rsidR="00083E44" w:rsidRPr="002D5269" w:rsidRDefault="00083E44" w:rsidP="00083E44">
      <w:pPr>
        <w:pStyle w:val="ListParagraph"/>
        <w:numPr>
          <w:ilvl w:val="0"/>
          <w:numId w:val="1"/>
        </w:numPr>
        <w:ind w:left="360"/>
        <w:rPr>
          <w:rFonts w:ascii="Segoe UI" w:hAnsi="Segoe UI" w:cs="Segoe UI"/>
        </w:rPr>
      </w:pPr>
      <w:r w:rsidRPr="002D5269">
        <w:rPr>
          <w:rFonts w:ascii="Segoe UI" w:hAnsi="Segoe UI" w:cs="Segoe UI"/>
        </w:rPr>
        <w:t>General forum rules and etiquette apply. Please play nice in the sandbox or we’ll have to send a note home to your mother.</w:t>
      </w:r>
    </w:p>
    <w:p w:rsidR="00083E44" w:rsidRPr="002D5269" w:rsidRDefault="00083E44" w:rsidP="00083E44">
      <w:pPr>
        <w:rPr>
          <w:rFonts w:ascii="Segoe UI" w:hAnsi="Segoe UI" w:cs="Segoe UI"/>
        </w:rPr>
      </w:pPr>
    </w:p>
    <w:p w:rsidR="00083E44" w:rsidRPr="002D5269" w:rsidRDefault="00083E44" w:rsidP="00083E44">
      <w:pPr>
        <w:pStyle w:val="Heading1"/>
        <w:rPr>
          <w:rFonts w:ascii="Segoe UI" w:hAnsi="Segoe UI" w:cs="Segoe UI"/>
          <w:b/>
          <w:caps/>
        </w:rPr>
      </w:pPr>
      <w:r w:rsidRPr="002D5269">
        <w:rPr>
          <w:rFonts w:ascii="Segoe UI" w:hAnsi="Segoe UI" w:cs="Segoe UI"/>
          <w:b/>
          <w:caps/>
        </w:rPr>
        <w:lastRenderedPageBreak/>
        <w:t>FAQ</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Q: Who can join this Bug Bash?</w:t>
      </w:r>
    </w:p>
    <w:p w:rsidR="00083E44" w:rsidRPr="002D5269" w:rsidRDefault="00083E44" w:rsidP="00083E44">
      <w:pPr>
        <w:rPr>
          <w:rFonts w:ascii="Segoe UI" w:hAnsi="Segoe UI" w:cs="Segoe UI"/>
        </w:rPr>
      </w:pPr>
      <w:r w:rsidRPr="002D5269">
        <w:rPr>
          <w:rFonts w:ascii="Segoe UI" w:hAnsi="Segoe UI" w:cs="Segoe UI"/>
          <w:b/>
        </w:rPr>
        <w:t>A:</w:t>
      </w:r>
      <w:r w:rsidRPr="002D5269">
        <w:rPr>
          <w:rFonts w:ascii="Segoe UI" w:hAnsi="Segoe UI" w:cs="Segoe UI"/>
        </w:rPr>
        <w:t xml:space="preserve"> Anyone with a valid Office 365 subscription that is running the Office 16 Preview bits. Click </w:t>
      </w:r>
      <w:hyperlink r:id="rId7" w:history="1">
        <w:r w:rsidRPr="002D5269">
          <w:rPr>
            <w:rStyle w:val="Hyperlink"/>
            <w:rFonts w:ascii="Segoe UI" w:hAnsi="Segoe UI" w:cs="Segoe UI"/>
          </w:rPr>
          <w:t>here</w:t>
        </w:r>
      </w:hyperlink>
      <w:r w:rsidRPr="002D5269">
        <w:rPr>
          <w:rFonts w:ascii="Segoe UI" w:hAnsi="Segoe UI" w:cs="Segoe UI"/>
        </w:rPr>
        <w:t xml:space="preserve"> to install the preview.</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Q: Is this event under NDA or other disclosure restrictions?</w:t>
      </w:r>
    </w:p>
    <w:p w:rsidR="00083E44" w:rsidRPr="002D5269" w:rsidRDefault="00083E44" w:rsidP="00083E44">
      <w:pPr>
        <w:rPr>
          <w:rFonts w:ascii="Segoe UI" w:hAnsi="Segoe UI" w:cs="Segoe UI"/>
        </w:rPr>
      </w:pPr>
      <w:r w:rsidRPr="002D5269">
        <w:rPr>
          <w:rFonts w:ascii="Segoe UI" w:hAnsi="Segoe UI" w:cs="Segoe UI"/>
          <w:b/>
        </w:rPr>
        <w:t>A:</w:t>
      </w:r>
      <w:r w:rsidRPr="002D5269">
        <w:rPr>
          <w:rFonts w:ascii="Segoe UI" w:hAnsi="Segoe UI" w:cs="Segoe UI"/>
        </w:rPr>
        <w:t xml:space="preserve"> No.</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Q: Can I submit Android, Universal, Mac, or phone issues during this event?</w:t>
      </w:r>
    </w:p>
    <w:p w:rsidR="00083E44" w:rsidRPr="002D5269" w:rsidRDefault="00083E44" w:rsidP="00083E44">
      <w:pPr>
        <w:rPr>
          <w:rFonts w:ascii="Segoe UI" w:hAnsi="Segoe UI" w:cs="Segoe UI"/>
        </w:rPr>
      </w:pPr>
      <w:r w:rsidRPr="002D5269">
        <w:rPr>
          <w:rFonts w:ascii="Segoe UI" w:hAnsi="Segoe UI" w:cs="Segoe UI"/>
          <w:b/>
        </w:rPr>
        <w:t>A:</w:t>
      </w:r>
      <w:r w:rsidRPr="002D5269">
        <w:rPr>
          <w:rFonts w:ascii="Segoe UI" w:hAnsi="Segoe UI" w:cs="Segoe UI"/>
        </w:rPr>
        <w:t xml:space="preserve"> No, this event is focused strictly on the desktop bits.</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Q: How do I win some of the cool prizes?</w:t>
      </w:r>
    </w:p>
    <w:p w:rsidR="00083E44" w:rsidRPr="002D5269" w:rsidRDefault="00083E44" w:rsidP="00083E44">
      <w:pPr>
        <w:rPr>
          <w:rFonts w:ascii="Segoe UI" w:hAnsi="Segoe UI" w:cs="Segoe UI"/>
        </w:rPr>
      </w:pPr>
      <w:r w:rsidRPr="002D5269">
        <w:rPr>
          <w:rFonts w:ascii="Segoe UI" w:hAnsi="Segoe UI" w:cs="Segoe UI"/>
          <w:b/>
        </w:rPr>
        <w:t>A:</w:t>
      </w:r>
      <w:r w:rsidRPr="002D5269">
        <w:rPr>
          <w:rFonts w:ascii="Segoe UI" w:hAnsi="Segoe UI" w:cs="Segoe UI"/>
        </w:rPr>
        <w:t xml:space="preserve"> Find and report a great bug during the bash. Prizes will be awarded based on severity and impact of the issues as determined by Microsoft staff. Prizes will only be awarded during the hours of the event.</w:t>
      </w:r>
    </w:p>
    <w:p w:rsidR="00083E44" w:rsidRPr="002D5269" w:rsidRDefault="00083E44" w:rsidP="00083E44">
      <w:pPr>
        <w:rPr>
          <w:rFonts w:ascii="Segoe UI" w:hAnsi="Segoe UI" w:cs="Segoe UI"/>
        </w:rPr>
      </w:pPr>
    </w:p>
    <w:p w:rsidR="00083E44" w:rsidRPr="002D5269" w:rsidRDefault="00083E44" w:rsidP="00083E44">
      <w:pPr>
        <w:rPr>
          <w:rFonts w:ascii="Segoe UI" w:hAnsi="Segoe UI" w:cs="Segoe UI"/>
          <w:b/>
        </w:rPr>
      </w:pPr>
      <w:r w:rsidRPr="002D5269">
        <w:rPr>
          <w:rFonts w:ascii="Segoe UI" w:hAnsi="Segoe UI" w:cs="Segoe UI"/>
          <w:b/>
        </w:rPr>
        <w:t>Q: What are some of the cool prizes I can win?</w:t>
      </w:r>
    </w:p>
    <w:p w:rsidR="00083E44" w:rsidRPr="002D5269" w:rsidRDefault="00083E44" w:rsidP="00083E44">
      <w:pPr>
        <w:rPr>
          <w:rFonts w:ascii="Segoe UI" w:hAnsi="Segoe UI" w:cs="Segoe UI"/>
        </w:rPr>
      </w:pPr>
      <w:r w:rsidRPr="002D5269">
        <w:rPr>
          <w:rFonts w:ascii="Segoe UI" w:hAnsi="Segoe UI" w:cs="Segoe UI"/>
          <w:b/>
        </w:rPr>
        <w:t>A:</w:t>
      </w:r>
      <w:r w:rsidRPr="002D5269">
        <w:rPr>
          <w:rFonts w:ascii="Segoe UI" w:hAnsi="Segoe UI" w:cs="Segoe UI"/>
        </w:rPr>
        <w:t xml:space="preserve"> Power chargers, USB slap bands, </w:t>
      </w:r>
      <w:hyperlink r:id="rId8" w:history="1">
        <w:r w:rsidRPr="002D5269">
          <w:rPr>
            <w:rStyle w:val="Hyperlink"/>
            <w:rFonts w:ascii="Segoe UI" w:hAnsi="Segoe UI" w:cs="Segoe UI"/>
          </w:rPr>
          <w:t>pre-paid run-me tags</w:t>
        </w:r>
      </w:hyperlink>
      <w:r w:rsidRPr="002D5269">
        <w:rPr>
          <w:rFonts w:ascii="Segoe UI" w:hAnsi="Segoe UI" w:cs="Segoe UI"/>
        </w:rPr>
        <w:t>, universal USB adaptors, t-shirts, hats, stylus pens, Office O365 Pro Plus subscriptions with 25 seats, and lots more great stuff!</w:t>
      </w:r>
    </w:p>
    <w:p w:rsidR="00083E44" w:rsidRPr="002D5269" w:rsidRDefault="00083E44" w:rsidP="00083E44">
      <w:pPr>
        <w:rPr>
          <w:rFonts w:ascii="Segoe UI" w:hAnsi="Segoe UI" w:cs="Segoe UI"/>
        </w:rPr>
      </w:pPr>
    </w:p>
    <w:p w:rsidR="00083E44" w:rsidRDefault="00083E44"/>
    <w:sectPr w:rsidR="0008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626D"/>
    <w:multiLevelType w:val="hybridMultilevel"/>
    <w:tmpl w:val="355C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B4CED"/>
    <w:multiLevelType w:val="hybridMultilevel"/>
    <w:tmpl w:val="C1B6F20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042E77"/>
    <w:multiLevelType w:val="hybridMultilevel"/>
    <w:tmpl w:val="690A0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0645DF"/>
    <w:multiLevelType w:val="multilevel"/>
    <w:tmpl w:val="5FFCD7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7E"/>
    <w:rsid w:val="00083E44"/>
    <w:rsid w:val="001543E9"/>
    <w:rsid w:val="001F4B7E"/>
    <w:rsid w:val="0060610A"/>
    <w:rsid w:val="00BE0878"/>
    <w:rsid w:val="00E75579"/>
    <w:rsid w:val="00F8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3201"/>
  <w15:chartTrackingRefBased/>
  <w15:docId w15:val="{ACE9582D-9325-42C4-8D68-5C16AD90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44"/>
  </w:style>
  <w:style w:type="paragraph" w:styleId="Heading1">
    <w:name w:val="heading 1"/>
    <w:basedOn w:val="Normal"/>
    <w:next w:val="Normal"/>
    <w:link w:val="Heading1Char"/>
    <w:uiPriority w:val="9"/>
    <w:qFormat/>
    <w:rsid w:val="001F4B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7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E0878"/>
    <w:rPr>
      <w:color w:val="0563C1" w:themeColor="hyperlink"/>
      <w:u w:val="single"/>
    </w:rPr>
  </w:style>
  <w:style w:type="paragraph" w:styleId="ListParagraph">
    <w:name w:val="List Paragraph"/>
    <w:basedOn w:val="Normal"/>
    <w:uiPriority w:val="34"/>
    <w:qFormat/>
    <w:rsid w:val="0008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meid.com/page/what-is-rume-id" TargetMode="External"/><Relationship Id="rId3" Type="http://schemas.openxmlformats.org/officeDocument/2006/relationships/settings" Target="settings.xml"/><Relationship Id="rId7" Type="http://schemas.openxmlformats.org/officeDocument/2006/relationships/hyperlink" Target="http://office.com/office-2016-p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mmer.com/itpronetwork" TargetMode="External"/><Relationship Id="rId5" Type="http://schemas.openxmlformats.org/officeDocument/2006/relationships/hyperlink" Target="http://connect.microsoft.com/office/Downloads/DownloadDetails.aspx?DownloadID=585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Stidmon (Xtreme Consulting Group Inc)</dc:creator>
  <cp:keywords/>
  <dc:description/>
  <cp:lastModifiedBy>Wendy Stidmon</cp:lastModifiedBy>
  <cp:revision>3</cp:revision>
  <dcterms:created xsi:type="dcterms:W3CDTF">2015-06-26T15:48:00Z</dcterms:created>
  <dcterms:modified xsi:type="dcterms:W3CDTF">2015-07-09T22:13:00Z</dcterms:modified>
</cp:coreProperties>
</file>